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1"/>
        <w:gridCol w:w="1724"/>
      </w:tblGrid>
      <w:tr w:rsidR="00772473" w:rsidRPr="00772473" w14:paraId="678EFE27" w14:textId="77777777" w:rsidTr="003066F0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2543" w14:textId="14FA1600" w:rsidR="009C65E4" w:rsidRDefault="009C65E4" w:rsidP="009C65E4">
            <w:pPr>
              <w:spacing w:line="240" w:lineRule="auto"/>
              <w:jc w:val="right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 w:rsidRPr="00772473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  <w14:ligatures w14:val="none"/>
              </w:rPr>
              <w:drawing>
                <wp:inline distT="0" distB="0" distL="0" distR="0" wp14:anchorId="592ABD8A" wp14:editId="60F45B3F">
                  <wp:extent cx="1104695" cy="819929"/>
                  <wp:effectExtent l="0" t="0" r="635" b="0"/>
                  <wp:docPr id="1936471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44" cy="83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E5F44" w14:textId="25584B46" w:rsidR="00772473" w:rsidRPr="00772473" w:rsidRDefault="00E640D8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>
              <w:rPr>
                <w:rFonts w:ascii="Quattrocento Sans" w:eastAsia="Times New Roman" w:hAnsi="Quattrocento Sans" w:cs="Times New Roman" w:hint="eastAsia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ā</w:t>
            </w:r>
            <w:r>
              <w:rPr>
                <w:rFonts w:ascii="Quattrocento Sans" w:eastAsia="Times New Roman" w:hAnsi="Quattrocento Sans" w:cs="Times New Roman" w:hint="eastAsia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kara</w:t>
            </w:r>
            <w:proofErr w:type="spellEnd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</w:t>
            </w:r>
            <w:r w:rsidR="00772473"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Model School </w:t>
            </w:r>
          </w:p>
          <w:p w14:paraId="35597E55" w14:textId="3CB5476F" w:rsidR="00772473" w:rsidRPr="00772473" w:rsidRDefault="00772473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Board of Trustees</w:t>
            </w:r>
            <w:r w:rsidR="009C65E4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Meeting</w:t>
            </w:r>
          </w:p>
          <w:p w14:paraId="68E5CF55" w14:textId="325659EB" w:rsidR="00772473" w:rsidRDefault="00BD1892" w:rsidP="00772473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3 April</w:t>
            </w:r>
            <w:r w:rsidR="00772473"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2024</w:t>
            </w:r>
            <w:r w:rsidR="00FA4E49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at 5.30 pm</w:t>
            </w:r>
          </w:p>
          <w:p w14:paraId="58A54C7F" w14:textId="77777777" w:rsidR="003066F0" w:rsidRDefault="003066F0" w:rsidP="00772473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</w:p>
          <w:tbl>
            <w:tblPr>
              <w:tblStyle w:val="TableGrid"/>
              <w:tblW w:w="7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6525"/>
            </w:tblGrid>
            <w:tr w:rsidR="009C65E4" w14:paraId="3C50CFCC" w14:textId="77777777" w:rsidTr="003A0312">
              <w:tc>
                <w:tcPr>
                  <w:tcW w:w="873" w:type="dxa"/>
                </w:tcPr>
                <w:p w14:paraId="760F8EA7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Where</w:t>
                  </w:r>
                </w:p>
              </w:tc>
              <w:tc>
                <w:tcPr>
                  <w:tcW w:w="6918" w:type="dxa"/>
                </w:tcPr>
                <w:p w14:paraId="4DE098C0" w14:textId="1D84AB2A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Mākara</w:t>
                  </w:r>
                  <w:proofErr w:type="spellEnd"/>
                  <w:r>
                    <w:rPr>
                      <w:rFonts w:ascii="Segoe UI" w:hAnsi="Segoe UI" w:cs="Segoe UI"/>
                    </w:rPr>
                    <w:t xml:space="preserve"> Model School and Zoom</w:t>
                  </w:r>
                  <w:r w:rsidRPr="00476FE3"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9C65E4" w14:paraId="1AA3D477" w14:textId="77777777" w:rsidTr="003A0312">
              <w:tc>
                <w:tcPr>
                  <w:tcW w:w="873" w:type="dxa"/>
                </w:tcPr>
                <w:p w14:paraId="03409AFB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Trustees</w:t>
                  </w:r>
                </w:p>
              </w:tc>
              <w:tc>
                <w:tcPr>
                  <w:tcW w:w="6918" w:type="dxa"/>
                </w:tcPr>
                <w:p w14:paraId="608648CD" w14:textId="3223F9E1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r w:rsidRPr="00476FE3">
                    <w:rPr>
                      <w:rFonts w:ascii="Segoe UI" w:hAnsi="Segoe UI" w:cs="Segoe UI"/>
                    </w:rPr>
                    <w:t>Ali Kirkpatrick (Chair</w:t>
                  </w:r>
                  <w:r w:rsidRPr="009A6C0A">
                    <w:rPr>
                      <w:rFonts w:ascii="Segoe UI" w:hAnsi="Segoe UI" w:cs="Segoe UI"/>
                    </w:rPr>
                    <w:t>),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  <w:r w:rsidRPr="009A6C0A">
                    <w:rPr>
                      <w:rFonts w:ascii="Segoe UI" w:hAnsi="Segoe UI" w:cs="Segoe UI"/>
                    </w:rPr>
                    <w:t>James Ryan</w:t>
                  </w:r>
                  <w:r>
                    <w:rPr>
                      <w:rFonts w:ascii="Segoe UI" w:hAnsi="Segoe UI" w:cs="Segoe UI"/>
                    </w:rPr>
                    <w:t xml:space="preserve"> and Rachael Kasa</w:t>
                  </w:r>
                  <w:r w:rsidRPr="009A6C0A">
                    <w:rPr>
                      <w:rFonts w:ascii="Segoe UI" w:hAnsi="Segoe UI" w:cs="Segoe UI"/>
                    </w:rPr>
                    <w:t xml:space="preserve"> 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9C65E4" w14:paraId="5258B25C" w14:textId="77777777" w:rsidTr="003A0312">
              <w:tc>
                <w:tcPr>
                  <w:tcW w:w="873" w:type="dxa"/>
                </w:tcPr>
                <w:p w14:paraId="1A1AAA9B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Attendees</w:t>
                  </w:r>
                </w:p>
              </w:tc>
              <w:tc>
                <w:tcPr>
                  <w:tcW w:w="6918" w:type="dxa"/>
                </w:tcPr>
                <w:p w14:paraId="0C0FB9D4" w14:textId="16A11963" w:rsidR="003A0312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r w:rsidRPr="00476FE3">
                    <w:rPr>
                      <w:rFonts w:ascii="Segoe UI" w:hAnsi="Segoe UI" w:cs="Segoe UI"/>
                    </w:rPr>
                    <w:t>Caro Wills (Principal), Andrew Graham (Deputy Principal)</w:t>
                  </w:r>
                  <w:r w:rsidR="005B6974"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3A0312" w14:paraId="29FD29E4" w14:textId="77777777" w:rsidTr="003A0312">
              <w:tc>
                <w:tcPr>
                  <w:tcW w:w="873" w:type="dxa"/>
                </w:tcPr>
                <w:p w14:paraId="4FD67BC9" w14:textId="4152020E" w:rsidR="003A0312" w:rsidRPr="003362EF" w:rsidRDefault="003A0312" w:rsidP="009C65E4">
                  <w:pPr>
                    <w:rPr>
                      <w:rFonts w:ascii="Segoe UI" w:hAnsi="Segoe UI" w:cs="Segoe UI"/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Apologies</w:t>
                  </w:r>
                </w:p>
              </w:tc>
              <w:tc>
                <w:tcPr>
                  <w:tcW w:w="6918" w:type="dxa"/>
                </w:tcPr>
                <w:p w14:paraId="7257B665" w14:textId="16376981" w:rsidR="003A0312" w:rsidRPr="00476FE3" w:rsidRDefault="003A0312" w:rsidP="009C65E4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Genieve Morrison</w:t>
                  </w:r>
                </w:p>
              </w:tc>
            </w:tr>
            <w:tr w:rsidR="009C65E4" w14:paraId="76AD6C3D" w14:textId="77777777" w:rsidTr="005A24ED">
              <w:trPr>
                <w:trHeight w:val="68"/>
              </w:trPr>
              <w:tc>
                <w:tcPr>
                  <w:tcW w:w="873" w:type="dxa"/>
                  <w:tcBorders>
                    <w:bottom w:val="single" w:sz="4" w:space="0" w:color="auto"/>
                  </w:tcBorders>
                </w:tcPr>
                <w:p w14:paraId="2FBF640A" w14:textId="0A0F2598" w:rsidR="009C65E4" w:rsidRPr="003362EF" w:rsidRDefault="009C65E4" w:rsidP="009C65E4">
                  <w:pPr>
                    <w:rPr>
                      <w:rFonts w:ascii="Segoe UI" w:hAnsi="Segoe UI" w:cs="Segoe UI"/>
                      <w:b/>
                      <w:bCs/>
                    </w:rPr>
                  </w:pPr>
                </w:p>
              </w:tc>
              <w:tc>
                <w:tcPr>
                  <w:tcW w:w="6918" w:type="dxa"/>
                  <w:tcBorders>
                    <w:bottom w:val="single" w:sz="4" w:space="0" w:color="auto"/>
                  </w:tcBorders>
                </w:tcPr>
                <w:p w14:paraId="5C6DADB2" w14:textId="4C69C6B1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761E538C" w14:textId="647228C5" w:rsidR="009C65E4" w:rsidRPr="0069149F" w:rsidRDefault="009C65E4" w:rsidP="00890542">
            <w:pPr>
              <w:pStyle w:val="Heading2"/>
              <w:numPr>
                <w:ilvl w:val="0"/>
                <w:numId w:val="85"/>
              </w:numPr>
              <w:rPr>
                <w:rFonts w:ascii="Segoe UI" w:eastAsia="Georgia" w:hAnsi="Segoe UI" w:cs="Segoe UI"/>
                <w:iCs/>
                <w:sz w:val="22"/>
                <w:szCs w:val="22"/>
                <w:lang w:eastAsia="en-GB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</w:t>
            </w:r>
            <w:r w:rsidRPr="00BF1F4B">
              <w:rPr>
                <w:rFonts w:ascii="Segoe UI" w:hAnsi="Segoe UI" w:cs="Segoe UI"/>
                <w:sz w:val="22"/>
                <w:szCs w:val="22"/>
              </w:rPr>
              <w:t xml:space="preserve">elcome </w:t>
            </w:r>
          </w:p>
          <w:p w14:paraId="74BE129C" w14:textId="10B18BDF" w:rsidR="009C65E4" w:rsidRDefault="009C65E4" w:rsidP="009C6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Ali welcomed everyone to the meeting.</w:t>
            </w:r>
            <w:r w:rsidR="00104AB5">
              <w:rPr>
                <w:rFonts w:ascii="Segoe UI" w:hAnsi="Segoe UI" w:cs="Segoe UI"/>
              </w:rPr>
              <w:t xml:space="preserve">  </w:t>
            </w:r>
            <w:r>
              <w:rPr>
                <w:rFonts w:ascii="Segoe UI" w:hAnsi="Segoe UI" w:cs="Segoe UI"/>
              </w:rPr>
              <w:t>The meeting opened with a Karakia.</w:t>
            </w:r>
          </w:p>
          <w:p w14:paraId="49731661" w14:textId="7E115CB6" w:rsidR="009C65E4" w:rsidRPr="003D3CB1" w:rsidRDefault="003D3CB1" w:rsidP="00C47C94">
            <w:pPr>
              <w:pStyle w:val="Heading2"/>
              <w:numPr>
                <w:ilvl w:val="0"/>
                <w:numId w:val="85"/>
              </w:numPr>
              <w:ind w:left="22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2.  </w:t>
            </w:r>
            <w:r w:rsidR="009C65E4" w:rsidRPr="003D3CB1">
              <w:rPr>
                <w:rFonts w:ascii="Segoe UI" w:hAnsi="Segoe UI" w:cs="Segoe UI"/>
                <w:sz w:val="22"/>
                <w:szCs w:val="22"/>
              </w:rPr>
              <w:t xml:space="preserve">Administration </w:t>
            </w:r>
            <w:r w:rsidR="00F70E62" w:rsidRPr="003D3CB1"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br/>
            </w:r>
            <w:r w:rsidR="005D53D6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2.1       </w:t>
            </w:r>
            <w:r w:rsidR="009C65E4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Apologies</w:t>
            </w:r>
          </w:p>
          <w:p w14:paraId="5F2E5E27" w14:textId="76AABBA0" w:rsidR="009C65E4" w:rsidRPr="00354221" w:rsidRDefault="00E5682D" w:rsidP="00E5682D">
            <w:pPr>
              <w:pStyle w:val="Heading2"/>
              <w:spacing w:before="0" w:before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noted </w:t>
            </w:r>
            <w:r w:rsidR="003A03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Genieve Morrison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’s </w:t>
            </w:r>
            <w:r w:rsid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apology</w:t>
            </w:r>
            <w:r w:rsidR="009C65E4"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10DEF2FC" w14:textId="2D323344" w:rsidR="009C65E4" w:rsidRPr="005D53D6" w:rsidRDefault="005D53D6" w:rsidP="005D53D6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2.2        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Declaration of Interests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541C67D7" w14:textId="77777777" w:rsidR="009C65E4" w:rsidRDefault="009C65E4" w:rsidP="009C65E4">
            <w:pPr>
              <w:pStyle w:val="Heading2"/>
              <w:spacing w:before="240" w:before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had no interests to declare that were relevant to the agenda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60C88915" w14:textId="40FFF1DD" w:rsidR="009C65E4" w:rsidRPr="005D53D6" w:rsidRDefault="005D53D6" w:rsidP="005D53D6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2.3        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Confirmation of Minutes </w:t>
            </w:r>
            <w:r w:rsidR="003A0312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28 February</w:t>
            </w:r>
            <w:r w:rsidR="00E640D8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202</w:t>
            </w:r>
            <w:r w:rsidR="003A0312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4</w:t>
            </w:r>
          </w:p>
          <w:p w14:paraId="083FCCA4" w14:textId="5C06F348" w:rsidR="009C65E4" w:rsidRPr="0056087A" w:rsidRDefault="009C65E4" w:rsidP="009C65E4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="00B7544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3A03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meeting confirmed the minutes of the meeting on 28 February 2024</w:t>
            </w:r>
            <w:r w:rsidR="005D53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as a true and accurate record and agreed to publish them on the school website.</w:t>
            </w:r>
          </w:p>
          <w:p w14:paraId="129A532C" w14:textId="4766934C" w:rsidR="009C65E4" w:rsidRPr="005D53D6" w:rsidRDefault="003D3CB1" w:rsidP="003D3CB1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2.4       </w:t>
            </w:r>
            <w:r w:rsidR="005D53D6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Matters arising from the Minutes</w:t>
            </w:r>
          </w:p>
          <w:p w14:paraId="2C4A9A3D" w14:textId="77777777" w:rsidR="000A2B5C" w:rsidRDefault="009C65E4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There were no matters arising from the Minutes.</w:t>
            </w:r>
            <w:r w:rsidR="00E640D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4F62B57" w14:textId="55D9A3DC" w:rsidR="003D3CB1" w:rsidRDefault="003D3CB1" w:rsidP="003D3CB1">
            <w:pPr>
              <w:pStyle w:val="Heading2"/>
              <w:numPr>
                <w:ilvl w:val="1"/>
                <w:numId w:val="85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Actions</w:t>
            </w:r>
          </w:p>
          <w:p w14:paraId="66569A7D" w14:textId="77777777" w:rsidR="00E5682D" w:rsidRDefault="003D3CB1" w:rsidP="003D3CB1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 that all outstanding actions had been completed.</w:t>
            </w:r>
          </w:p>
          <w:p w14:paraId="0B5ECB79" w14:textId="77777777" w:rsidR="003066F0" w:rsidRDefault="003066F0" w:rsidP="003D3CB1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3DD868E7" w14:textId="434BCE3A" w:rsidR="004C177E" w:rsidRPr="003D3CB1" w:rsidRDefault="00E640D8" w:rsidP="003D3CB1">
            <w:pPr>
              <w:pStyle w:val="Heading2"/>
              <w:spacing w:before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D3CB1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 </w:t>
            </w:r>
            <w:r w:rsidR="003D3CB1" w:rsidRPr="003D3CB1">
              <w:rPr>
                <w:rFonts w:ascii="Segoe UI" w:hAnsi="Segoe UI" w:cs="Segoe UI"/>
                <w:sz w:val="22"/>
                <w:szCs w:val="22"/>
              </w:rPr>
              <w:t xml:space="preserve">3.   </w:t>
            </w:r>
            <w:r w:rsidR="008A693D" w:rsidRPr="003D3CB1">
              <w:rPr>
                <w:rFonts w:ascii="Segoe UI" w:hAnsi="Segoe UI" w:cs="Segoe UI"/>
                <w:sz w:val="22"/>
                <w:szCs w:val="22"/>
              </w:rPr>
              <w:t>Monitoring</w:t>
            </w:r>
          </w:p>
          <w:p w14:paraId="4FCE8929" w14:textId="0C07A516" w:rsidR="008A693D" w:rsidRPr="004C177E" w:rsidRDefault="004C177E" w:rsidP="004C177E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4C177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3.1       </w:t>
            </w:r>
            <w:r w:rsidR="008A693D" w:rsidRPr="004C177E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Health &amp; Safety</w:t>
            </w:r>
          </w:p>
          <w:p w14:paraId="4170D51E" w14:textId="77777777" w:rsidR="008A693D" w:rsidRDefault="008A693D" w:rsidP="008A693D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Segoe UI" w:hAnsi="Segoe UI" w:cs="Segoe UI"/>
              </w:rPr>
              <w:t>The Board noted that t</w:t>
            </w:r>
            <w:r w:rsidRPr="00945894">
              <w:rPr>
                <w:rFonts w:ascii="Segoe UI" w:hAnsi="Segoe UI" w:cs="Segoe UI"/>
              </w:rPr>
              <w:t xml:space="preserve">here </w:t>
            </w:r>
            <w:r>
              <w:rPr>
                <w:rFonts w:ascii="Segoe UI" w:hAnsi="Segoe UI" w:cs="Segoe UI"/>
              </w:rPr>
              <w:t>we</w:t>
            </w:r>
            <w:r w:rsidRPr="00945894">
              <w:rPr>
                <w:rFonts w:ascii="Segoe UI" w:hAnsi="Segoe UI" w:cs="Segoe UI"/>
              </w:rPr>
              <w:t xml:space="preserve">re no health and safety incidents to report.  </w:t>
            </w:r>
          </w:p>
          <w:p w14:paraId="20ACB6F8" w14:textId="2F1AEA4C" w:rsidR="008A693D" w:rsidRPr="004C177E" w:rsidRDefault="00890542" w:rsidP="00890542">
            <w:pPr>
              <w:pStyle w:val="Heading2"/>
              <w:numPr>
                <w:ilvl w:val="1"/>
                <w:numId w:val="84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   </w:t>
            </w:r>
            <w:r w:rsidR="008A693D" w:rsidRPr="004C177E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Principals Report </w:t>
            </w:r>
          </w:p>
          <w:p w14:paraId="1CF3FE1F" w14:textId="495F404E" w:rsidR="008A693D" w:rsidRDefault="008A693D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thanked Caro for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her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thorough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report and noted:</w:t>
            </w:r>
          </w:p>
          <w:p w14:paraId="68D94E65" w14:textId="77777777" w:rsidR="00890542" w:rsidRDefault="00890542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1360099C" w14:textId="0CCB4548" w:rsidR="00890542" w:rsidRDefault="00890542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Assurances</w:t>
            </w:r>
          </w:p>
          <w:p w14:paraId="082305BE" w14:textId="1556A1A1" w:rsidR="00890542" w:rsidRPr="0072723D" w:rsidRDefault="00890542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Pr="007272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2024 assurances were provided at the 24 February 2024 meeting.</w:t>
            </w:r>
          </w:p>
          <w:p w14:paraId="33D6DD07" w14:textId="77777777" w:rsidR="006C35FB" w:rsidRDefault="006C35FB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24BB174F" w14:textId="77777777" w:rsidR="006C35FB" w:rsidRPr="00392578" w:rsidRDefault="006C35FB" w:rsidP="006C35FB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School</w:t>
            </w:r>
          </w:p>
          <w:p w14:paraId="3879FA28" w14:textId="6EB271D2" w:rsidR="006C35FB" w:rsidRDefault="006C35FB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current rol</w:t>
            </w:r>
            <w:r w:rsidR="004C177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l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for the school is 83 (including pre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enrolments) with an expectation that the roll will be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around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90 by end of the year.</w:t>
            </w:r>
          </w:p>
          <w:p w14:paraId="6F7F3A43" w14:textId="1ED111D7" w:rsidR="006C35FB" w:rsidRDefault="004C177E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="00E5682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he t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eaching s</w:t>
            </w:r>
            <w:r w:rsidR="006C35FB" w:rsidRPr="006C35F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taff is </w:t>
            </w:r>
            <w:r w:rsidR="00E5682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  <w:r w:rsidR="006C35FB" w:rsidRPr="006C35F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.8 rather than 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funded </w:t>
            </w:r>
            <w:r w:rsidR="006C35FB" w:rsidRPr="006C35F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5.7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 The additional 0.1</w:t>
            </w:r>
            <w:r w:rsidR="006C35FB" w:rsidRPr="006C35F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allows for extension and support programmes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 w:rsidR="006C35FB" w:rsidRPr="006C35F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teacher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and PRT </w:t>
            </w:r>
            <w:r w:rsidR="006C35FB" w:rsidRPr="006C35F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release. </w:t>
            </w:r>
          </w:p>
          <w:p w14:paraId="4B851C1D" w14:textId="77777777" w:rsidR="006C35FB" w:rsidRDefault="006C35FB" w:rsidP="006C35FB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48D12296" w14:textId="7D8DE926" w:rsidR="00D26E01" w:rsidRDefault="00D26E01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Policies</w:t>
            </w:r>
          </w:p>
          <w:p w14:paraId="57689D50" w14:textId="00FD1009" w:rsidR="008A693D" w:rsidRDefault="0072723D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272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hyperlink r:id="rId9" w:history="1">
              <w:r w:rsidRPr="0072723D">
                <w:rPr>
                  <w:rFonts w:ascii="Segoe UI" w:hAnsi="Segoe UI" w:cs="Segoe UI"/>
                  <w:b w:val="0"/>
                  <w:bCs w:val="0"/>
                  <w:sz w:val="22"/>
                  <w:szCs w:val="22"/>
                </w:rPr>
                <w:t>Reporting and Assessment and Cell</w:t>
              </w:r>
              <w:r>
                <w:rPr>
                  <w:rFonts w:ascii="Segoe UI" w:hAnsi="Segoe UI" w:cs="Segoe UI"/>
                  <w:b w:val="0"/>
                  <w:bCs w:val="0"/>
                  <w:sz w:val="22"/>
                  <w:szCs w:val="22"/>
                </w:rPr>
                <w:t xml:space="preserve"> </w:t>
              </w:r>
              <w:r w:rsidRPr="0072723D">
                <w:rPr>
                  <w:rFonts w:ascii="Segoe UI" w:hAnsi="Segoe UI" w:cs="Segoe UI"/>
                  <w:b w:val="0"/>
                  <w:bCs w:val="0"/>
                  <w:sz w:val="22"/>
                  <w:szCs w:val="22"/>
                </w:rPr>
                <w:t>phone policies have been updated.</w:t>
              </w:r>
              <w:r w:rsidRPr="0072723D">
                <w:rPr>
                  <w:rFonts w:ascii="Segoe UI" w:hAnsi="Segoe UI" w:cs="Segoe UI"/>
                  <w:sz w:val="22"/>
                  <w:szCs w:val="22"/>
                </w:rPr>
                <w:t xml:space="preserve"> </w:t>
              </w:r>
            </w:hyperlink>
            <w:r w:rsidR="0039257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427B34E0" w14:textId="77777777" w:rsidR="00392578" w:rsidRDefault="00392578" w:rsidP="00392578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3FEEB281" w14:textId="77E8B19C" w:rsidR="000E365A" w:rsidRPr="000E365A" w:rsidRDefault="007E52E8" w:rsidP="00734667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Curriculum and </w:t>
            </w:r>
            <w:r w:rsidR="000E365A"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Educational results</w:t>
            </w:r>
          </w:p>
          <w:p w14:paraId="008B5ED5" w14:textId="3EEAE406" w:rsidR="00CB689B" w:rsidRDefault="000E365A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73466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PAT </w:t>
            </w:r>
            <w:r w:rsidR="001F0B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assessment for </w:t>
            </w:r>
            <w:r w:rsidR="0073466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</w:t>
            </w:r>
            <w:r w:rsidR="008A693D" w:rsidRP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eek 3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of T</w:t>
            </w:r>
            <w:r w:rsidR="008A693D" w:rsidRP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erm 1</w:t>
            </w:r>
            <w:r w:rsidR="001F0B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show</w:t>
            </w:r>
            <w:r w:rsid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that </w:t>
            </w:r>
            <w:r w:rsidR="008A693D" w:rsidRP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students a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cross all age groups a</w:t>
            </w:r>
            <w:r w:rsidR="008A693D" w:rsidRP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 doing well in reading</w:t>
            </w:r>
            <w:r w:rsid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listening</w:t>
            </w:r>
            <w:r w:rsidR="008A693D" w:rsidRP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comprehension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</w:t>
            </w:r>
            <w:r w:rsidR="008A69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mathematics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 w:rsidR="00CB68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70960320" w14:textId="76112814" w:rsidR="008A693D" w:rsidRDefault="00CB689B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results provide teachers</w:t>
            </w:r>
            <w:r w:rsidR="0073466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with an understanding of </w:t>
            </w:r>
            <w:r w:rsidR="007272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student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needs</w:t>
            </w:r>
            <w:r w:rsidR="0048663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,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areas of focus and </w:t>
            </w:r>
            <w:r w:rsidR="0048663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resourcing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requirements</w:t>
            </w:r>
            <w:r w:rsidR="0048663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1AD1AFED" w14:textId="5BCF9ED5" w:rsidR="00132F99" w:rsidRPr="00132F99" w:rsidRDefault="00132F99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P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Maths PLD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will run for the next four terms.  </w:t>
            </w:r>
          </w:p>
          <w:p w14:paraId="34867525" w14:textId="2D9F5611" w:rsidR="00132F99" w:rsidRDefault="00132F99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one</w:t>
            </w:r>
            <w:r w:rsidRP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hour a day for Reading, Writing and Maths continues with a shared school wide timetable.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P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ERO/Ministry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completed a compliance interview and </w:t>
            </w:r>
            <w:r w:rsidRP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provided favourable feedback about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school</w:t>
            </w:r>
            <w:r w:rsidRP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programmes and initiatives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 w:rsidRPr="00132F9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 </w:t>
            </w:r>
          </w:p>
          <w:p w14:paraId="111E5642" w14:textId="68AC5091" w:rsidR="006C35FB" w:rsidRPr="0072723D" w:rsidRDefault="006C35FB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proofErr w:type="spellStart"/>
            <w:r w:rsidRPr="007272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RTLit</w:t>
            </w:r>
            <w:proofErr w:type="spellEnd"/>
            <w:r w:rsidRPr="007272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, RTLB and Learning Support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ap</w:t>
            </w:r>
            <w:r w:rsidRPr="0072723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plications are being made for those who need them. One RTLB and two IRF applications have been successful.</w:t>
            </w:r>
          </w:p>
          <w:p w14:paraId="7EA80EE1" w14:textId="3E664D77" w:rsidR="007E52E8" w:rsidRPr="007E52E8" w:rsidRDefault="006C35FB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 w:rsidRP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Kelly Sports will be running </w:t>
            </w:r>
            <w:r w:rsid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an </w:t>
            </w:r>
            <w:proofErr w:type="gramStart"/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eight </w:t>
            </w:r>
            <w:r w:rsidRP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week</w:t>
            </w:r>
            <w:proofErr w:type="gramEnd"/>
            <w:r w:rsidRP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7E52E8" w:rsidRP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athletics </w:t>
            </w:r>
            <w:r w:rsidRP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programmes for the students in Junior and Senior school. This will be paid for by parents, a</w:t>
            </w:r>
            <w:r w:rsidR="007E52E8" w:rsidRPr="007E52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 the school could not cover the cost. </w:t>
            </w:r>
          </w:p>
          <w:p w14:paraId="0DEAB58F" w14:textId="77777777" w:rsidR="007E52E8" w:rsidRDefault="007E52E8" w:rsidP="007E52E8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4112D7B7" w14:textId="41CC7CED" w:rsidR="00757953" w:rsidRDefault="007E52E8" w:rsidP="007E52E8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Meet the Teacher</w:t>
            </w:r>
          </w:p>
          <w:p w14:paraId="6759244F" w14:textId="6D59A87F" w:rsidR="00757953" w:rsidRPr="005A24ED" w:rsidRDefault="007E52E8" w:rsidP="00923191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About 90% of parents/caregivers attended the Meet the Teacher, and Parent Information Evening.  The remaining 10% have been </w:t>
            </w:r>
            <w:r w:rsidR="00757953" w:rsidRP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contacted </w:t>
            </w:r>
            <w:r w:rsidRP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to arrange a suitable</w:t>
            </w:r>
            <w:r w:rsidR="00757953" w:rsidRP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meeting </w:t>
            </w:r>
            <w:r w:rsidR="00757953" w:rsidRP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time.</w:t>
            </w:r>
          </w:p>
          <w:p w14:paraId="3202BB66" w14:textId="77777777" w:rsidR="00757953" w:rsidRDefault="00757953" w:rsidP="00734667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1DD0ACFC" w14:textId="0589A1C9" w:rsidR="00D26E01" w:rsidRPr="00D26E01" w:rsidRDefault="00D26E01" w:rsidP="00734667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School environment</w:t>
            </w:r>
          </w:p>
          <w:p w14:paraId="2C7BD75F" w14:textId="5EB719AC" w:rsidR="003367E2" w:rsidRDefault="00FA4E49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d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rainage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and leakage issues appear to be resolved.  Cleaning drains is part of the ma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intenance schedule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a responsibility of the school.</w:t>
            </w:r>
          </w:p>
          <w:p w14:paraId="08CD6986" w14:textId="440A8ECC" w:rsidR="00D26E01" w:rsidRDefault="00757953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Storage for the bathroom</w:t>
            </w:r>
            <w:r w:rsid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area has not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yet </w:t>
            </w:r>
            <w:r w:rsid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been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finalised.</w:t>
            </w:r>
          </w:p>
          <w:p w14:paraId="29E503E2" w14:textId="1C280F94" w:rsidR="00FA4E49" w:rsidRDefault="00FA4E49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courts are now painted.  Volley ball nets will be purchased and a quote for the poles has been requeste</w:t>
            </w:r>
            <w:r w:rsid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d</w:t>
            </w:r>
            <w:r w:rsidRP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5810CC8B" w14:textId="63AC5345" w:rsidR="00FA4E49" w:rsidRPr="00FA4E49" w:rsidRDefault="003066F0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>Vegetable and g</w:t>
            </w:r>
            <w:r w:rsidR="00FA4E49" w:rsidRP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arden beds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are completed</w:t>
            </w:r>
            <w:r w:rsid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  </w:t>
            </w:r>
          </w:p>
          <w:p w14:paraId="7872868B" w14:textId="20B24781" w:rsidR="00757953" w:rsidRDefault="00FA4E49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top field is being weeded and flattened so that an </w:t>
            </w:r>
            <w:r w:rsidRP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obstacle course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can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be developed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using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up</w:t>
            </w:r>
            <w:r w:rsidRP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cycled materials</w:t>
            </w:r>
            <w:r w:rsidR="005A24E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 The course is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likely to cost about </w:t>
            </w:r>
            <w:r w:rsidRP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$3000. </w:t>
            </w:r>
          </w:p>
          <w:p w14:paraId="0D15C1A3" w14:textId="236F1829" w:rsidR="006C35FB" w:rsidRDefault="006C35FB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acknowledged 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and thanked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community for their support and donations in improving the school environment</w:t>
            </w:r>
            <w:r w:rsidR="00614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1D33FBA6" w14:textId="77777777" w:rsidR="00FA4E49" w:rsidRPr="00B8509C" w:rsidRDefault="00FA4E49" w:rsidP="00B8509C">
            <w:pPr>
              <w:pStyle w:val="Heading2"/>
              <w:spacing w:before="0" w:beforeAutospacing="0" w:after="0" w:afterAutospacing="0"/>
              <w:ind w:left="36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6A8F983E" w14:textId="07E07097" w:rsidR="00D26E01" w:rsidRPr="00D26E01" w:rsidRDefault="00D26E01" w:rsidP="00734667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Release of the Kiwi</w:t>
            </w:r>
          </w:p>
          <w:p w14:paraId="7B70F557" w14:textId="77777777" w:rsidR="003066F0" w:rsidRDefault="00D26E01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There will be another release of kiwi on 12 April</w:t>
            </w:r>
            <w:r w:rsidR="00FA4E4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2024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  <w:r w:rsidR="00CB68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 </w:t>
            </w:r>
            <w:proofErr w:type="spellStart"/>
            <w:r w:rsidR="00CB68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powhiri</w:t>
            </w:r>
            <w:proofErr w:type="spellEnd"/>
            <w:r w:rsidR="00CB68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at the local marae will be held before the kiwi are released.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4E629D04" w14:textId="726DDAD4" w:rsidR="00CB689B" w:rsidRDefault="00D26E01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Karearea will attend the release</w:t>
            </w:r>
            <w:r w:rsidR="00CB68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with Capital kiwi and the iwi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, with a live stream to each of the other classrooms.  </w:t>
            </w:r>
          </w:p>
          <w:p w14:paraId="43E56ABB" w14:textId="72BFF1BC" w:rsidR="006A7BD6" w:rsidRDefault="00D26E01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release will be celebrated by a hangi (the school community</w:t>
            </w:r>
            <w:r w:rsidR="006F279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local businesses have </w:t>
            </w:r>
            <w:r w:rsidR="006F279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been asked to donate the food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). </w:t>
            </w:r>
          </w:p>
          <w:p w14:paraId="58B9CF38" w14:textId="77777777" w:rsidR="006F279F" w:rsidRDefault="006F279F" w:rsidP="00734667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32F06D3B" w14:textId="75885A39" w:rsidR="006F279F" w:rsidRDefault="006F279F" w:rsidP="00734667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Grants</w:t>
            </w:r>
          </w:p>
          <w:p w14:paraId="2B73B1AF" w14:textId="483FF215" w:rsidR="00BB1A9B" w:rsidRDefault="006F279F" w:rsidP="005A24ED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Grant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applications are being submitted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for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n</w:t>
            </w:r>
            <w:r w:rsidRPr="00BB1A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ew bikes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 Although t</w:t>
            </w:r>
            <w:r w:rsidR="00BB1A9B" w:rsidRPr="00BB1A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he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current bikes have sound</w:t>
            </w:r>
            <w:r w:rsidR="00BB1A9B" w:rsidRPr="00BB1A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frames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 mechanically they need</w:t>
            </w:r>
            <w:r w:rsidR="00BB1A9B" w:rsidRPr="00BB1A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maintenance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, and there is a need for new stock. </w:t>
            </w:r>
            <w:r w:rsidR="00BB1A9B" w:rsidRPr="00BB1A9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1B15D0CF" w14:textId="77777777" w:rsidR="00234EBB" w:rsidRDefault="00234EBB" w:rsidP="00234EBB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21E96C39" w14:textId="7FA3A325" w:rsidR="00BB1A9B" w:rsidRDefault="00BB1A9B" w:rsidP="00BB1A9B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B1A9B">
              <w:rPr>
                <w:rFonts w:ascii="Segoe UI" w:hAnsi="Segoe UI" w:cs="Segoe UI"/>
                <w:sz w:val="22"/>
                <w:szCs w:val="22"/>
              </w:rPr>
              <w:t>Action: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 xml:space="preserve">Ali to </w:t>
            </w:r>
            <w:r w:rsidR="00983F12" w:rsidRPr="003066F0">
              <w:rPr>
                <w:rFonts w:ascii="Segoe UI" w:hAnsi="Segoe UI" w:cs="Segoe UI"/>
                <w:sz w:val="22"/>
                <w:szCs w:val="22"/>
              </w:rPr>
              <w:t xml:space="preserve">discuss options </w:t>
            </w:r>
            <w:r w:rsidR="003066F0">
              <w:rPr>
                <w:rFonts w:ascii="Segoe UI" w:hAnsi="Segoe UI" w:cs="Segoe UI"/>
                <w:sz w:val="22"/>
                <w:szCs w:val="22"/>
              </w:rPr>
              <w:t>for restocking and maintaining</w:t>
            </w:r>
            <w:r w:rsidR="00983F12" w:rsidRPr="003066F0">
              <w:rPr>
                <w:rFonts w:ascii="Segoe UI" w:hAnsi="Segoe UI" w:cs="Segoe UI"/>
                <w:sz w:val="22"/>
                <w:szCs w:val="22"/>
              </w:rPr>
              <w:t xml:space="preserve"> bikes with the 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>bike recycling group.</w:t>
            </w:r>
          </w:p>
          <w:p w14:paraId="4EF8752B" w14:textId="76B5D3DA" w:rsidR="006A7BD6" w:rsidRPr="00983F12" w:rsidRDefault="00B23A28" w:rsidP="00B23A28">
            <w:pPr>
              <w:pStyle w:val="Heading2"/>
              <w:numPr>
                <w:ilvl w:val="2"/>
                <w:numId w:val="83"/>
              </w:numPr>
              <w:ind w:left="22" w:firstLine="0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A7BD6" w:rsidRPr="00983F12">
              <w:rPr>
                <w:rFonts w:ascii="Segoe UI" w:hAnsi="Segoe UI" w:cs="Segoe UI"/>
                <w:sz w:val="22"/>
                <w:szCs w:val="22"/>
              </w:rPr>
              <w:t xml:space="preserve">Finance </w:t>
            </w:r>
            <w:r w:rsidR="00890542" w:rsidRPr="00983F12">
              <w:rPr>
                <w:rFonts w:ascii="Segoe UI" w:hAnsi="Segoe UI" w:cs="Segoe UI"/>
                <w:sz w:val="22"/>
                <w:szCs w:val="22"/>
              </w:rPr>
              <w:t>R</w:t>
            </w:r>
            <w:r w:rsidR="006A7BD6" w:rsidRPr="00983F12">
              <w:rPr>
                <w:rFonts w:ascii="Segoe UI" w:hAnsi="Segoe UI" w:cs="Segoe UI"/>
                <w:sz w:val="22"/>
                <w:szCs w:val="22"/>
              </w:rPr>
              <w:t>eport</w:t>
            </w:r>
          </w:p>
          <w:p w14:paraId="39A72943" w14:textId="4E9F71F7" w:rsidR="00B8509C" w:rsidRPr="00B8509C" w:rsidRDefault="00B8509C" w:rsidP="00B8509C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thanked Caro for the </w:t>
            </w:r>
            <w:r w:rsidRP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Financial Report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5CE02923" w14:textId="56CF1933" w:rsidR="005D53D6" w:rsidRPr="006A7BD6" w:rsidRDefault="005D53D6" w:rsidP="00B8509C">
            <w:pPr>
              <w:pStyle w:val="Heading2"/>
              <w:spacing w:before="0"/>
              <w:jc w:val="center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Comfortaa" w:hAnsi="Comfortaa"/>
                <w:b w:val="0"/>
                <w:bCs w:val="0"/>
                <w:noProof/>
                <w:color w:val="222222"/>
                <w:bdr w:val="none" w:sz="0" w:space="0" w:color="auto" w:frame="1"/>
              </w:rPr>
              <w:drawing>
                <wp:inline distT="0" distB="0" distL="0" distR="0" wp14:anchorId="620691DE" wp14:editId="27BB5B07">
                  <wp:extent cx="3185103" cy="2618669"/>
                  <wp:effectExtent l="0" t="0" r="0" b="0"/>
                  <wp:docPr id="16774183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888" cy="263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2F863" w14:textId="77777777" w:rsidR="00983F12" w:rsidRDefault="00B8509C" w:rsidP="00983F12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noted:</w:t>
            </w:r>
          </w:p>
          <w:p w14:paraId="457062D8" w14:textId="21C46536" w:rsidR="00890542" w:rsidRPr="00890542" w:rsidRDefault="00890542" w:rsidP="00983F1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Currently, the school is in surplus by $20,179.</w:t>
            </w:r>
          </w:p>
          <w:p w14:paraId="667588CB" w14:textId="21195B6C" w:rsidR="006A7BD6" w:rsidRDefault="00890542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he p</w:t>
            </w:r>
            <w:r w:rsidR="006A7B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rojected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</w:t>
            </w:r>
            <w:r w:rsidR="006A7B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udgeted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funds at 31 December 2024 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are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</w:t>
            </w:r>
            <w:r w:rsidR="006A7B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198,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702 </w:t>
            </w:r>
            <w:r w:rsidR="006A7B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compared to 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</w:t>
            </w:r>
            <w:r w:rsidR="006A7B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18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051 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 the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same time 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last year</w:t>
            </w:r>
            <w:r w:rsidR="006A7B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3E931AE8" w14:textId="283BE2ED" w:rsidR="006A7BD6" w:rsidRDefault="006A7BD6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 the end of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February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2024</w:t>
            </w:r>
            <w:r w:rsidR="003367E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school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had forecasted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available funds of $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190,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712, however the actual available funds at were $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17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7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892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 T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he difference being that the court is considered an asset and is therefore 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ot included in 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budget</w:t>
            </w:r>
            <w:r w:rsidR="0089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 w:rsidR="00387E8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AFD76F0" w14:textId="3D815941" w:rsidR="00890542" w:rsidRDefault="00890542" w:rsidP="00890542">
            <w:pPr>
              <w:pStyle w:val="Heading2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>The Courts were funded</w:t>
            </w:r>
            <w:r w:rsid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by the following contributions:</w:t>
            </w:r>
          </w:p>
          <w:p w14:paraId="052A5F9D" w14:textId="77777777" w:rsidR="00890542" w:rsidRDefault="00890542" w:rsidP="00890542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3039"/>
              <w:gridCol w:w="1639"/>
            </w:tblGrid>
            <w:tr w:rsidR="00890542" w14:paraId="37E22443" w14:textId="77777777" w:rsidTr="00890542">
              <w:tc>
                <w:tcPr>
                  <w:tcW w:w="3039" w:type="dxa"/>
                </w:tcPr>
                <w:p w14:paraId="705FFAEA" w14:textId="5D5A11B0" w:rsidR="00890542" w:rsidRP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890542">
                    <w:rPr>
                      <w:rFonts w:ascii="Segoe UI" w:hAnsi="Segoe UI" w:cs="Segoe UI"/>
                      <w:sz w:val="22"/>
                      <w:szCs w:val="22"/>
                    </w:rPr>
                    <w:t>Funder</w:t>
                  </w:r>
                </w:p>
              </w:tc>
              <w:tc>
                <w:tcPr>
                  <w:tcW w:w="1639" w:type="dxa"/>
                </w:tcPr>
                <w:p w14:paraId="2D29CE75" w14:textId="56B0E4ED" w:rsidR="00890542" w:rsidRP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890542">
                    <w:rPr>
                      <w:rFonts w:ascii="Segoe UI" w:hAnsi="Segoe UI" w:cs="Segoe UI"/>
                      <w:sz w:val="22"/>
                      <w:szCs w:val="22"/>
                    </w:rPr>
                    <w:t>Contribution</w:t>
                  </w:r>
                </w:p>
              </w:tc>
            </w:tr>
            <w:tr w:rsidR="00890542" w14:paraId="46411F0D" w14:textId="77777777" w:rsidTr="00890542">
              <w:tc>
                <w:tcPr>
                  <w:tcW w:w="3039" w:type="dxa"/>
                </w:tcPr>
                <w:p w14:paraId="7995FC4C" w14:textId="0AC350A7" w:rsidR="00890542" w:rsidRDefault="00890542" w:rsidP="00890542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The Ministry</w:t>
                  </w:r>
                </w:p>
              </w:tc>
              <w:tc>
                <w:tcPr>
                  <w:tcW w:w="1639" w:type="dxa"/>
                </w:tcPr>
                <w:p w14:paraId="09FCE746" w14:textId="7327BC76" w:rsid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89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$28,700</w:t>
                  </w:r>
                </w:p>
              </w:tc>
            </w:tr>
            <w:tr w:rsidR="00890542" w14:paraId="7DFD2FA5" w14:textId="77777777" w:rsidTr="00890542">
              <w:tc>
                <w:tcPr>
                  <w:tcW w:w="3039" w:type="dxa"/>
                </w:tcPr>
                <w:p w14:paraId="4B511F85" w14:textId="33B1F522" w:rsidR="00890542" w:rsidRDefault="00890542" w:rsidP="00890542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Meridian</w:t>
                  </w:r>
                </w:p>
              </w:tc>
              <w:tc>
                <w:tcPr>
                  <w:tcW w:w="1639" w:type="dxa"/>
                </w:tcPr>
                <w:p w14:paraId="02331D71" w14:textId="3A6E70E9" w:rsid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$15,000</w:t>
                  </w:r>
                </w:p>
              </w:tc>
            </w:tr>
            <w:tr w:rsidR="00890542" w14:paraId="15349BF7" w14:textId="77777777" w:rsidTr="00890542">
              <w:tc>
                <w:tcPr>
                  <w:tcW w:w="3039" w:type="dxa"/>
                </w:tcPr>
                <w:p w14:paraId="25606EE5" w14:textId="4E03905E" w:rsidR="00890542" w:rsidRDefault="00890542" w:rsidP="00890542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NZCT</w:t>
                  </w:r>
                </w:p>
              </w:tc>
              <w:tc>
                <w:tcPr>
                  <w:tcW w:w="1639" w:type="dxa"/>
                </w:tcPr>
                <w:p w14:paraId="7F8B11BE" w14:textId="72275625" w:rsid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$20,000</w:t>
                  </w:r>
                </w:p>
              </w:tc>
            </w:tr>
            <w:tr w:rsidR="00890542" w14:paraId="2D233121" w14:textId="77777777" w:rsidTr="00890542">
              <w:tc>
                <w:tcPr>
                  <w:tcW w:w="3039" w:type="dxa"/>
                </w:tcPr>
                <w:p w14:paraId="3495B2BC" w14:textId="1ABD4B40" w:rsidR="00890542" w:rsidRDefault="00890542" w:rsidP="00890542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Four Winds</w:t>
                  </w:r>
                </w:p>
              </w:tc>
              <w:tc>
                <w:tcPr>
                  <w:tcW w:w="1639" w:type="dxa"/>
                </w:tcPr>
                <w:p w14:paraId="6DF6B8FA" w14:textId="7E4CC3BE" w:rsid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$16,000</w:t>
                  </w:r>
                </w:p>
              </w:tc>
            </w:tr>
            <w:tr w:rsidR="00890542" w14:paraId="664698F4" w14:textId="77777777" w:rsidTr="00890542">
              <w:tc>
                <w:tcPr>
                  <w:tcW w:w="3039" w:type="dxa"/>
                </w:tcPr>
                <w:p w14:paraId="01D7C317" w14:textId="77777777" w:rsidR="003066F0" w:rsidRDefault="00890542" w:rsidP="00890542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Board of Trustees </w:t>
                  </w:r>
                </w:p>
                <w:p w14:paraId="19030DC8" w14:textId="02B5D2EC" w:rsidR="00890542" w:rsidRDefault="003066F0" w:rsidP="00890542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Line marking</w:t>
                  </w:r>
                </w:p>
              </w:tc>
              <w:tc>
                <w:tcPr>
                  <w:tcW w:w="1639" w:type="dxa"/>
                </w:tcPr>
                <w:p w14:paraId="27B205BE" w14:textId="77777777" w:rsidR="00890542" w:rsidRDefault="00890542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$1</w:t>
                  </w:r>
                  <w:r w:rsidR="003066F0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6</w:t>
                  </w: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,000</w:t>
                  </w:r>
                </w:p>
                <w:p w14:paraId="25346655" w14:textId="4F125645" w:rsidR="003066F0" w:rsidRDefault="003066F0" w:rsidP="00890542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 $3,000</w:t>
                  </w:r>
                </w:p>
              </w:tc>
            </w:tr>
          </w:tbl>
          <w:p w14:paraId="7D1727DC" w14:textId="2E21B83F" w:rsidR="00486638" w:rsidRPr="00890542" w:rsidRDefault="00B23A28" w:rsidP="00B23A28">
            <w:pPr>
              <w:pStyle w:val="Heading2"/>
              <w:numPr>
                <w:ilvl w:val="0"/>
                <w:numId w:val="88"/>
              </w:numPr>
              <w:spacing w:befor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002E78" w:rsidRPr="00890542">
              <w:rPr>
                <w:rFonts w:ascii="Segoe UI" w:hAnsi="Segoe UI" w:cs="Segoe UI"/>
                <w:sz w:val="22"/>
                <w:szCs w:val="22"/>
              </w:rPr>
              <w:t>B</w:t>
            </w:r>
            <w:r w:rsidR="00486638" w:rsidRPr="00890542">
              <w:rPr>
                <w:rFonts w:ascii="Segoe UI" w:hAnsi="Segoe UI" w:cs="Segoe UI"/>
                <w:sz w:val="22"/>
                <w:szCs w:val="22"/>
              </w:rPr>
              <w:t xml:space="preserve">oard </w:t>
            </w:r>
            <w:r w:rsidR="00002E78" w:rsidRPr="00890542">
              <w:rPr>
                <w:rFonts w:ascii="Segoe UI" w:hAnsi="Segoe UI" w:cs="Segoe UI"/>
                <w:sz w:val="22"/>
                <w:szCs w:val="22"/>
              </w:rPr>
              <w:t>C</w:t>
            </w:r>
            <w:r w:rsidR="00486638" w:rsidRPr="00890542">
              <w:rPr>
                <w:rFonts w:ascii="Segoe UI" w:hAnsi="Segoe UI" w:cs="Segoe UI"/>
                <w:sz w:val="22"/>
                <w:szCs w:val="22"/>
              </w:rPr>
              <w:t xml:space="preserve">ode of </w:t>
            </w:r>
            <w:r w:rsidR="00002E78" w:rsidRPr="00890542">
              <w:rPr>
                <w:rFonts w:ascii="Segoe UI" w:hAnsi="Segoe UI" w:cs="Segoe UI"/>
                <w:sz w:val="22"/>
                <w:szCs w:val="22"/>
              </w:rPr>
              <w:t>C</w:t>
            </w:r>
            <w:r w:rsidR="00486638" w:rsidRPr="00890542">
              <w:rPr>
                <w:rFonts w:ascii="Segoe UI" w:hAnsi="Segoe UI" w:cs="Segoe UI"/>
                <w:sz w:val="22"/>
                <w:szCs w:val="22"/>
              </w:rPr>
              <w:t>onduct</w:t>
            </w:r>
          </w:p>
          <w:p w14:paraId="378290A5" w14:textId="2E214D6A" w:rsidR="00486638" w:rsidRDefault="00486638" w:rsidP="003066F0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</w:t>
            </w:r>
            <w:r w:rsidR="00002E7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</w:t>
            </w:r>
            <w:r w:rsidR="00AE4E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AE4E1E" w:rsidRPr="00AE4E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Model School Board Governance Guidelines was last reviewed in 2021.  The guidelines need to be rewritten as a Code of Conduct and refreshed</w:t>
            </w:r>
            <w:r w:rsidR="0089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to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</w:t>
            </w:r>
            <w:r w:rsidRP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lign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with</w:t>
            </w:r>
            <w:r w:rsidR="00002E78" w:rsidRP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school policies</w:t>
            </w:r>
            <w:r w:rsidR="003066F0" w:rsidRP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</w:t>
            </w:r>
            <w:r w:rsidR="00002E78" w:rsidRP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delegated authorities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r</w:t>
            </w:r>
            <w:r w:rsidR="0089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eflect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Board’s</w:t>
            </w:r>
            <w:r w:rsidR="0089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02E7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Te</w:t>
            </w:r>
            <w:proofErr w:type="spellEnd"/>
            <w:r w:rsidR="00002E7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9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="00002E7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iriti</w:t>
            </w:r>
            <w:proofErr w:type="spellEnd"/>
            <w:r w:rsidR="0089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responsibilities.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001BF9B" w14:textId="4EA396DA" w:rsidR="00097B4A" w:rsidRPr="003066F0" w:rsidRDefault="00097B4A" w:rsidP="00486638">
            <w:pPr>
              <w:pStyle w:val="Heading2"/>
              <w:spacing w:before="0"/>
              <w:rPr>
                <w:rFonts w:ascii="Segoe UI" w:hAnsi="Segoe UI" w:cs="Segoe UI"/>
                <w:sz w:val="22"/>
                <w:szCs w:val="22"/>
              </w:rPr>
            </w:pPr>
            <w:r w:rsidRPr="003066F0">
              <w:rPr>
                <w:rFonts w:ascii="Segoe UI" w:hAnsi="Segoe UI" w:cs="Segoe UI"/>
                <w:sz w:val="22"/>
                <w:szCs w:val="22"/>
              </w:rPr>
              <w:t xml:space="preserve">Action: Ali to liaise with Geneive </w:t>
            </w:r>
            <w:r w:rsidR="003066F0">
              <w:rPr>
                <w:rFonts w:ascii="Segoe UI" w:hAnsi="Segoe UI" w:cs="Segoe UI"/>
                <w:sz w:val="22"/>
                <w:szCs w:val="22"/>
              </w:rPr>
              <w:t>re dr</w:t>
            </w:r>
            <w:r w:rsidR="00890542" w:rsidRPr="003066F0">
              <w:rPr>
                <w:rFonts w:ascii="Segoe UI" w:hAnsi="Segoe UI" w:cs="Segoe UI"/>
                <w:sz w:val="22"/>
                <w:szCs w:val="22"/>
              </w:rPr>
              <w:t>aft</w:t>
            </w:r>
            <w:r w:rsidR="003066F0">
              <w:rPr>
                <w:rFonts w:ascii="Segoe UI" w:hAnsi="Segoe UI" w:cs="Segoe UI"/>
                <w:sz w:val="22"/>
                <w:szCs w:val="22"/>
              </w:rPr>
              <w:t xml:space="preserve">ing </w:t>
            </w:r>
            <w:r w:rsidR="00890542" w:rsidRPr="003066F0">
              <w:rPr>
                <w:rFonts w:ascii="Segoe UI" w:hAnsi="Segoe UI" w:cs="Segoe UI"/>
                <w:sz w:val="22"/>
                <w:szCs w:val="22"/>
              </w:rPr>
              <w:t>a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 xml:space="preserve"> Code of </w:t>
            </w:r>
            <w:r w:rsidR="00890542" w:rsidRPr="003066F0">
              <w:rPr>
                <w:rFonts w:ascii="Segoe UI" w:hAnsi="Segoe UI" w:cs="Segoe UI"/>
                <w:sz w:val="22"/>
                <w:szCs w:val="22"/>
              </w:rPr>
              <w:t>C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>onduct</w:t>
            </w:r>
            <w:r w:rsidR="00890542" w:rsidRPr="003066F0">
              <w:rPr>
                <w:rFonts w:ascii="Segoe UI" w:hAnsi="Segoe UI" w:cs="Segoe UI"/>
                <w:sz w:val="22"/>
                <w:szCs w:val="22"/>
              </w:rPr>
              <w:t xml:space="preserve"> for the Board</w:t>
            </w:r>
            <w:r w:rsidR="00983F12" w:rsidRPr="003066F0">
              <w:rPr>
                <w:rFonts w:ascii="Segoe UI" w:hAnsi="Segoe UI" w:cs="Segoe UI"/>
                <w:sz w:val="22"/>
                <w:szCs w:val="22"/>
              </w:rPr>
              <w:t xml:space="preserve"> that aligns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 xml:space="preserve"> with policies</w:t>
            </w:r>
            <w:r w:rsidR="003066F0">
              <w:rPr>
                <w:rFonts w:ascii="Segoe UI" w:hAnsi="Segoe UI" w:cs="Segoe UI"/>
                <w:sz w:val="22"/>
                <w:szCs w:val="22"/>
              </w:rPr>
              <w:t xml:space="preserve">, authorities 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>and adhere</w:t>
            </w:r>
            <w:r w:rsidR="00983F12" w:rsidRPr="003066F0">
              <w:rPr>
                <w:rFonts w:ascii="Segoe UI" w:hAnsi="Segoe UI" w:cs="Segoe UI"/>
                <w:sz w:val="22"/>
                <w:szCs w:val="22"/>
              </w:rPr>
              <w:t xml:space="preserve">s to the school’s </w:t>
            </w:r>
            <w:proofErr w:type="spellStart"/>
            <w:r w:rsidR="00983F12" w:rsidRPr="003066F0">
              <w:rPr>
                <w:rFonts w:ascii="Segoe UI" w:hAnsi="Segoe UI" w:cs="Segoe UI"/>
                <w:sz w:val="22"/>
                <w:szCs w:val="22"/>
              </w:rPr>
              <w:t>Te</w:t>
            </w:r>
            <w:proofErr w:type="spellEnd"/>
            <w:r w:rsidR="00983F12" w:rsidRPr="003066F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983F12" w:rsidRPr="003066F0">
              <w:rPr>
                <w:rFonts w:ascii="Segoe UI" w:hAnsi="Segoe UI" w:cs="Segoe UI"/>
                <w:sz w:val="22"/>
                <w:szCs w:val="22"/>
              </w:rPr>
              <w:t>Tiriti</w:t>
            </w:r>
            <w:proofErr w:type="spellEnd"/>
            <w:r w:rsidRPr="003066F0">
              <w:rPr>
                <w:rFonts w:ascii="Segoe UI" w:hAnsi="Segoe UI" w:cs="Segoe UI"/>
                <w:sz w:val="22"/>
                <w:szCs w:val="22"/>
              </w:rPr>
              <w:t xml:space="preserve"> responsibilities</w:t>
            </w:r>
            <w:r w:rsidR="00983F12" w:rsidRPr="003066F0">
              <w:rPr>
                <w:rFonts w:ascii="Segoe UI" w:hAnsi="Segoe UI" w:cs="Segoe UI"/>
                <w:sz w:val="22"/>
                <w:szCs w:val="22"/>
              </w:rPr>
              <w:t>.</w:t>
            </w:r>
            <w:r w:rsidRPr="003066F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</w:p>
          <w:p w14:paraId="43723CEC" w14:textId="2488D39A" w:rsidR="00983F12" w:rsidRPr="00983F12" w:rsidRDefault="00B23A28" w:rsidP="00B23A28">
            <w:pPr>
              <w:pStyle w:val="Heading2"/>
              <w:numPr>
                <w:ilvl w:val="0"/>
                <w:numId w:val="88"/>
              </w:numPr>
              <w:spacing w:before="0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9C65E4" w:rsidRPr="00983F12">
              <w:rPr>
                <w:rFonts w:ascii="Segoe UI" w:hAnsi="Segoe UI" w:cs="Segoe UI"/>
                <w:sz w:val="22"/>
                <w:szCs w:val="22"/>
              </w:rPr>
              <w:t>Standing Items</w:t>
            </w:r>
            <w:r w:rsidR="00F70E62" w:rsidRPr="00983F12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23F997C7" w14:textId="3433D4AA" w:rsidR="003D3CB1" w:rsidRPr="00983F12" w:rsidRDefault="003D3CB1" w:rsidP="00B23A28">
            <w:pPr>
              <w:pStyle w:val="Heading2"/>
              <w:numPr>
                <w:ilvl w:val="0"/>
                <w:numId w:val="88"/>
              </w:numPr>
              <w:spacing w:before="0"/>
              <w:ind w:left="22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983F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noted:</w:t>
            </w:r>
          </w:p>
          <w:p w14:paraId="65D505F1" w14:textId="77777777" w:rsidR="003D3CB1" w:rsidRDefault="003D3CB1" w:rsidP="003D3CB1">
            <w:pPr>
              <w:pStyle w:val="Heading2"/>
              <w:numPr>
                <w:ilvl w:val="0"/>
                <w:numId w:val="86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F70E62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Term One Policy review</w:t>
            </w:r>
            <w:r w:rsidR="00171F15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5021D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will be discussed at the next meeting. </w:t>
            </w:r>
          </w:p>
          <w:p w14:paraId="35D967F1" w14:textId="77777777" w:rsidR="006D40FE" w:rsidRDefault="003D3CB1" w:rsidP="006D40FE">
            <w:pPr>
              <w:pStyle w:val="Heading2"/>
              <w:numPr>
                <w:ilvl w:val="0"/>
                <w:numId w:val="86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</w:t>
            </w:r>
            <w:r w:rsidR="00F70E62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 complaints have been received.</w:t>
            </w:r>
          </w:p>
          <w:p w14:paraId="50BC5241" w14:textId="0CB64F84" w:rsidR="009C65E4" w:rsidRPr="006D40FE" w:rsidRDefault="009C65E4" w:rsidP="006D40FE">
            <w:pPr>
              <w:pStyle w:val="Heading2"/>
              <w:numPr>
                <w:ilvl w:val="0"/>
                <w:numId w:val="86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next Board meeting </w:t>
            </w:r>
            <w:r w:rsid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will be </w:t>
            </w:r>
            <w:r w:rsidR="00CF2491" w:rsidRP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on </w:t>
            </w:r>
            <w:r w:rsidR="006D40FE" w:rsidRP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15 May</w:t>
            </w:r>
            <w:r w:rsidR="00CF2491" w:rsidRP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2024</w:t>
            </w:r>
            <w:r w:rsid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at 5.30 pm</w:t>
            </w:r>
            <w:r w:rsidR="006D40FE" w:rsidRP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 w:rsidRPr="006D40FE">
              <w:rPr>
                <w:rFonts w:ascii="Segoe UI" w:hAnsi="Segoe UI" w:cs="Segoe UI"/>
              </w:rPr>
              <w:t xml:space="preserve"> </w:t>
            </w:r>
            <w:r w:rsidR="00B23A28">
              <w:rPr>
                <w:rFonts w:ascii="Segoe UI" w:hAnsi="Segoe UI" w:cs="Segoe UI"/>
              </w:rPr>
              <w:br/>
            </w:r>
            <w:r w:rsidRPr="006D40FE">
              <w:rPr>
                <w:rFonts w:ascii="Segoe UI" w:hAnsi="Segoe UI" w:cs="Segoe UI"/>
              </w:rPr>
              <w:t xml:space="preserve"> </w:t>
            </w:r>
          </w:p>
          <w:p w14:paraId="082BFE8C" w14:textId="10C76894" w:rsidR="00CF2491" w:rsidRDefault="006D40FE" w:rsidP="00B23A28">
            <w:pPr>
              <w:pStyle w:val="Heading2"/>
              <w:numPr>
                <w:ilvl w:val="1"/>
                <w:numId w:val="86"/>
              </w:numPr>
              <w:spacing w:before="0"/>
              <w:ind w:left="22" w:firstLin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="009C65E4" w:rsidRPr="0048222D">
              <w:rPr>
                <w:rFonts w:ascii="Segoe UI" w:hAnsi="Segoe UI" w:cs="Segoe UI"/>
                <w:sz w:val="22"/>
                <w:szCs w:val="22"/>
              </w:rPr>
              <w:t>n-committee items</w:t>
            </w:r>
          </w:p>
          <w:p w14:paraId="7CA55603" w14:textId="4E556061" w:rsidR="00AE4E1E" w:rsidRDefault="00AE4E1E" w:rsidP="00AE4E1E">
            <w:pPr>
              <w:pStyle w:val="Heading2"/>
              <w:tabs>
                <w:tab w:val="num" w:pos="720"/>
              </w:tabs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discussed </w:t>
            </w:r>
            <w:r w:rsid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an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</w:t>
            </w:r>
            <w:r w:rsidR="009C65E4" w:rsidRPr="00CF249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n-committee ite</w:t>
            </w:r>
            <w:r w:rsid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619181C3" w14:textId="6DE1B0FD" w:rsidR="009C65E4" w:rsidRPr="000E74D2" w:rsidRDefault="009C65E4" w:rsidP="00B23A28">
            <w:pPr>
              <w:pStyle w:val="Heading2"/>
              <w:numPr>
                <w:ilvl w:val="0"/>
                <w:numId w:val="88"/>
              </w:numPr>
              <w:spacing w:before="0"/>
              <w:rPr>
                <w:rFonts w:ascii="Segoe UI" w:hAnsi="Segoe UI" w:cs="Segoe UI"/>
                <w:sz w:val="22"/>
                <w:szCs w:val="22"/>
              </w:rPr>
            </w:pPr>
            <w:r w:rsidRPr="000E74D2">
              <w:rPr>
                <w:rFonts w:ascii="Segoe UI" w:hAnsi="Segoe UI" w:cs="Segoe UI"/>
                <w:sz w:val="22"/>
                <w:szCs w:val="22"/>
              </w:rPr>
              <w:t>Meeting closed</w:t>
            </w:r>
          </w:p>
          <w:p w14:paraId="262BF9F2" w14:textId="20CCE8D2" w:rsidR="009C65E4" w:rsidRDefault="009C65E4" w:rsidP="009C65E4">
            <w:pPr>
              <w:pStyle w:val="Heading2"/>
              <w:tabs>
                <w:tab w:val="num" w:pos="0"/>
              </w:tabs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Chair thanked everyone for attending and closed the 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meeting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with a Karakia 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 </w:t>
            </w:r>
            <w:r w:rsidR="006D40F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7.00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pm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9C65E4" w14:paraId="4F353650" w14:textId="77777777" w:rsidTr="00212491">
              <w:tc>
                <w:tcPr>
                  <w:tcW w:w="4508" w:type="dxa"/>
                </w:tcPr>
                <w:p w14:paraId="2C59CE7E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7AD29F0D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0020862B" w14:textId="0C5382EE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5559D1">
                    <w:rPr>
                      <w:rFonts w:ascii="Segoe UI" w:hAnsi="Segoe UI" w:cs="Segoe UI"/>
                      <w:sz w:val="22"/>
                      <w:szCs w:val="22"/>
                    </w:rPr>
                    <w:t>Chair</w:t>
                  </w:r>
                </w:p>
                <w:p w14:paraId="7AC7DD82" w14:textId="77777777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089C5C7" w14:textId="29B54B41" w:rsidR="00AE4E1E" w:rsidRDefault="009C65E4" w:rsidP="003066F0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Ali Kirkpatrick</w:t>
                  </w:r>
                </w:p>
              </w:tc>
              <w:tc>
                <w:tcPr>
                  <w:tcW w:w="4508" w:type="dxa"/>
                </w:tcPr>
                <w:p w14:paraId="378B5400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7B5D1F73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20754DC5" w14:textId="7722567E" w:rsidR="009C65E4" w:rsidRPr="005559D1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5559D1">
                    <w:rPr>
                      <w:rFonts w:ascii="Segoe UI" w:hAnsi="Segoe UI" w:cs="Segoe UI"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4550596C" w14:textId="77777777" w:rsidR="009C65E4" w:rsidRPr="00772473" w:rsidRDefault="009C65E4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35635" w14:textId="4B90440E" w:rsidR="00772473" w:rsidRPr="00772473" w:rsidRDefault="005D53D6" w:rsidP="00772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 xml:space="preserve"> </w:t>
            </w:r>
          </w:p>
        </w:tc>
      </w:tr>
      <w:tr w:rsidR="00B7544C" w:rsidRPr="00772473" w14:paraId="43DE0C8A" w14:textId="77777777" w:rsidTr="003066F0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F6360" w14:textId="77777777" w:rsidR="00B7544C" w:rsidRPr="00772473" w:rsidRDefault="00B7544C" w:rsidP="009C65E4">
            <w:pPr>
              <w:spacing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40A5A" w14:textId="77777777" w:rsidR="00B7544C" w:rsidRPr="00772473" w:rsidRDefault="00B7544C" w:rsidP="00772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0E610927" w14:textId="77777777" w:rsidR="00772473" w:rsidRPr="00772473" w:rsidRDefault="00772473" w:rsidP="003066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sectPr w:rsidR="00772473" w:rsidRPr="0077247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2FBE" w14:textId="77777777" w:rsidR="00EE3836" w:rsidRDefault="00EE3836" w:rsidP="00BB3D73">
      <w:pPr>
        <w:spacing w:after="0" w:line="240" w:lineRule="auto"/>
      </w:pPr>
      <w:r>
        <w:separator/>
      </w:r>
    </w:p>
  </w:endnote>
  <w:endnote w:type="continuationSeparator" w:id="0">
    <w:p w14:paraId="68B97DFC" w14:textId="77777777" w:rsidR="00EE3836" w:rsidRDefault="00EE3836" w:rsidP="00BB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6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4EC58" w14:textId="1139C6CF" w:rsidR="00BB3D73" w:rsidRDefault="00BB3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4A083" w14:textId="77777777" w:rsidR="00BB3D73" w:rsidRDefault="00BB3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1DBE" w14:textId="77777777" w:rsidR="00EE3836" w:rsidRDefault="00EE3836" w:rsidP="00BB3D73">
      <w:pPr>
        <w:spacing w:after="0" w:line="240" w:lineRule="auto"/>
      </w:pPr>
      <w:r>
        <w:separator/>
      </w:r>
    </w:p>
  </w:footnote>
  <w:footnote w:type="continuationSeparator" w:id="0">
    <w:p w14:paraId="414C1439" w14:textId="77777777" w:rsidR="00EE3836" w:rsidRDefault="00EE3836" w:rsidP="00BB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A00"/>
    <w:multiLevelType w:val="multilevel"/>
    <w:tmpl w:val="15BC3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2D7B"/>
    <w:multiLevelType w:val="multilevel"/>
    <w:tmpl w:val="EBBA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74FEE"/>
    <w:multiLevelType w:val="multilevel"/>
    <w:tmpl w:val="5F4EB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058FD"/>
    <w:multiLevelType w:val="multilevel"/>
    <w:tmpl w:val="37B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613B3"/>
    <w:multiLevelType w:val="hybridMultilevel"/>
    <w:tmpl w:val="F7FAB2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F0C26"/>
    <w:multiLevelType w:val="hybridMultilevel"/>
    <w:tmpl w:val="ECFAB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00F11"/>
    <w:multiLevelType w:val="multilevel"/>
    <w:tmpl w:val="855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95EFF"/>
    <w:multiLevelType w:val="multilevel"/>
    <w:tmpl w:val="74C05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10115"/>
    <w:multiLevelType w:val="multilevel"/>
    <w:tmpl w:val="193A2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15621830"/>
    <w:multiLevelType w:val="multilevel"/>
    <w:tmpl w:val="251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15DEE"/>
    <w:multiLevelType w:val="multilevel"/>
    <w:tmpl w:val="6D4A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14DA5"/>
    <w:multiLevelType w:val="multilevel"/>
    <w:tmpl w:val="DA1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20E65"/>
    <w:multiLevelType w:val="hybridMultilevel"/>
    <w:tmpl w:val="FAE862A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1A60B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60B2B"/>
    <w:multiLevelType w:val="multilevel"/>
    <w:tmpl w:val="3CF60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B254C"/>
    <w:multiLevelType w:val="multilevel"/>
    <w:tmpl w:val="31E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E95E81"/>
    <w:multiLevelType w:val="multilevel"/>
    <w:tmpl w:val="731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007BC"/>
    <w:multiLevelType w:val="multilevel"/>
    <w:tmpl w:val="E47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982D83"/>
    <w:multiLevelType w:val="multilevel"/>
    <w:tmpl w:val="78C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71D4F"/>
    <w:multiLevelType w:val="hybridMultilevel"/>
    <w:tmpl w:val="52B8F3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D1651"/>
    <w:multiLevelType w:val="multilevel"/>
    <w:tmpl w:val="AC4E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AC4F79"/>
    <w:multiLevelType w:val="multilevel"/>
    <w:tmpl w:val="39E4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B35BE9"/>
    <w:multiLevelType w:val="multilevel"/>
    <w:tmpl w:val="9DC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956D87"/>
    <w:multiLevelType w:val="multilevel"/>
    <w:tmpl w:val="2F0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225D9C"/>
    <w:multiLevelType w:val="multilevel"/>
    <w:tmpl w:val="D0E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F91A9D"/>
    <w:multiLevelType w:val="hybridMultilevel"/>
    <w:tmpl w:val="3E6661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607B09"/>
    <w:multiLevelType w:val="multilevel"/>
    <w:tmpl w:val="CDE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7E61BF"/>
    <w:multiLevelType w:val="multilevel"/>
    <w:tmpl w:val="608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63453F"/>
    <w:multiLevelType w:val="multilevel"/>
    <w:tmpl w:val="739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5A2EE5"/>
    <w:multiLevelType w:val="multilevel"/>
    <w:tmpl w:val="90F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EF245A"/>
    <w:multiLevelType w:val="multilevel"/>
    <w:tmpl w:val="B2D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B7092C"/>
    <w:multiLevelType w:val="multilevel"/>
    <w:tmpl w:val="11A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CE25C8"/>
    <w:multiLevelType w:val="multilevel"/>
    <w:tmpl w:val="347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E038D1"/>
    <w:multiLevelType w:val="hybridMultilevel"/>
    <w:tmpl w:val="2266E8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E0455C"/>
    <w:multiLevelType w:val="multilevel"/>
    <w:tmpl w:val="F154E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68" w:hanging="768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68" w:hanging="768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3A1155DB"/>
    <w:multiLevelType w:val="hybridMultilevel"/>
    <w:tmpl w:val="1548E8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ADA6F15"/>
    <w:multiLevelType w:val="hybridMultilevel"/>
    <w:tmpl w:val="70E6AD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654C7B"/>
    <w:multiLevelType w:val="multilevel"/>
    <w:tmpl w:val="8FF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9138F2"/>
    <w:multiLevelType w:val="hybridMultilevel"/>
    <w:tmpl w:val="AFDC12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0B17E4"/>
    <w:multiLevelType w:val="hybridMultilevel"/>
    <w:tmpl w:val="64903E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8C649A"/>
    <w:multiLevelType w:val="multilevel"/>
    <w:tmpl w:val="86028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74378B"/>
    <w:multiLevelType w:val="hybridMultilevel"/>
    <w:tmpl w:val="ABECEF1C"/>
    <w:lvl w:ilvl="0" w:tplc="1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AF5B06"/>
    <w:multiLevelType w:val="multilevel"/>
    <w:tmpl w:val="60D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212087"/>
    <w:multiLevelType w:val="hybridMultilevel"/>
    <w:tmpl w:val="32C8A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30AE7"/>
    <w:multiLevelType w:val="multilevel"/>
    <w:tmpl w:val="C14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8D09C1"/>
    <w:multiLevelType w:val="multilevel"/>
    <w:tmpl w:val="BEF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800B79"/>
    <w:multiLevelType w:val="multilevel"/>
    <w:tmpl w:val="9A8A2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82618B"/>
    <w:multiLevelType w:val="hybridMultilevel"/>
    <w:tmpl w:val="DD2ECA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69C63F9"/>
    <w:multiLevelType w:val="multilevel"/>
    <w:tmpl w:val="011E1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9C06991"/>
    <w:multiLevelType w:val="hybridMultilevel"/>
    <w:tmpl w:val="38149E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AFB13F7"/>
    <w:multiLevelType w:val="hybridMultilevel"/>
    <w:tmpl w:val="5F42D0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B27324F"/>
    <w:multiLevelType w:val="multilevel"/>
    <w:tmpl w:val="300481E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8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59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0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4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14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508" w:hanging="1800"/>
      </w:pPr>
      <w:rPr>
        <w:rFonts w:hint="default"/>
        <w:b w:val="0"/>
      </w:rPr>
    </w:lvl>
  </w:abstractNum>
  <w:abstractNum w:abstractNumId="51" w15:restartNumberingAfterBreak="0">
    <w:nsid w:val="5D140BC8"/>
    <w:multiLevelType w:val="multilevel"/>
    <w:tmpl w:val="6070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2525CA"/>
    <w:multiLevelType w:val="multilevel"/>
    <w:tmpl w:val="E170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BE2464"/>
    <w:multiLevelType w:val="multilevel"/>
    <w:tmpl w:val="95068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9721DF"/>
    <w:multiLevelType w:val="multilevel"/>
    <w:tmpl w:val="28D0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2B5E4E"/>
    <w:multiLevelType w:val="multilevel"/>
    <w:tmpl w:val="4A3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A349F4"/>
    <w:multiLevelType w:val="multilevel"/>
    <w:tmpl w:val="AB520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7" w15:restartNumberingAfterBreak="0">
    <w:nsid w:val="68183B65"/>
    <w:multiLevelType w:val="multilevel"/>
    <w:tmpl w:val="B6E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833017"/>
    <w:multiLevelType w:val="multilevel"/>
    <w:tmpl w:val="229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4E3523"/>
    <w:multiLevelType w:val="multilevel"/>
    <w:tmpl w:val="6C4A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B991BEF"/>
    <w:multiLevelType w:val="multilevel"/>
    <w:tmpl w:val="B5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0C49A1"/>
    <w:multiLevelType w:val="multilevel"/>
    <w:tmpl w:val="C5A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C263588"/>
    <w:multiLevelType w:val="multilevel"/>
    <w:tmpl w:val="CF7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E840181"/>
    <w:multiLevelType w:val="hybridMultilevel"/>
    <w:tmpl w:val="3A7CF2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20514C"/>
    <w:multiLevelType w:val="multilevel"/>
    <w:tmpl w:val="34DA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100EB0"/>
    <w:multiLevelType w:val="hybridMultilevel"/>
    <w:tmpl w:val="43BE49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D142D6"/>
    <w:multiLevelType w:val="multilevel"/>
    <w:tmpl w:val="A81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6C5854"/>
    <w:multiLevelType w:val="multilevel"/>
    <w:tmpl w:val="B42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925CD0"/>
    <w:multiLevelType w:val="multilevel"/>
    <w:tmpl w:val="A94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9631999"/>
    <w:multiLevelType w:val="hybridMultilevel"/>
    <w:tmpl w:val="72D82C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9712ACE"/>
    <w:multiLevelType w:val="multilevel"/>
    <w:tmpl w:val="A0F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AC64424"/>
    <w:multiLevelType w:val="multilevel"/>
    <w:tmpl w:val="6070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ED02EE"/>
    <w:multiLevelType w:val="multilevel"/>
    <w:tmpl w:val="297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BE34CB"/>
    <w:multiLevelType w:val="multilevel"/>
    <w:tmpl w:val="010E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116426">
    <w:abstractNumId w:val="64"/>
  </w:num>
  <w:num w:numId="2" w16cid:durableId="1814911189">
    <w:abstractNumId w:val="13"/>
  </w:num>
  <w:num w:numId="3" w16cid:durableId="350106604">
    <w:abstractNumId w:val="13"/>
    <w:lvlOverride w:ilvl="0">
      <w:lvl w:ilvl="0">
        <w:numFmt w:val="decimal"/>
        <w:lvlText w:val="%1."/>
        <w:lvlJc w:val="left"/>
      </w:lvl>
    </w:lvlOverride>
  </w:num>
  <w:num w:numId="4" w16cid:durableId="1193617388">
    <w:abstractNumId w:val="39"/>
    <w:lvlOverride w:ilvl="0">
      <w:lvl w:ilvl="0">
        <w:numFmt w:val="decimal"/>
        <w:lvlText w:val="%1."/>
        <w:lvlJc w:val="left"/>
      </w:lvl>
    </w:lvlOverride>
  </w:num>
  <w:num w:numId="5" w16cid:durableId="1654985863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463037550">
    <w:abstractNumId w:val="73"/>
  </w:num>
  <w:num w:numId="7" w16cid:durableId="1301808017">
    <w:abstractNumId w:val="53"/>
  </w:num>
  <w:num w:numId="8" w16cid:durableId="1390416263">
    <w:abstractNumId w:val="53"/>
    <w:lvlOverride w:ilvl="0">
      <w:lvl w:ilvl="0">
        <w:numFmt w:val="decimal"/>
        <w:lvlText w:val="%1."/>
        <w:lvlJc w:val="left"/>
      </w:lvl>
    </w:lvlOverride>
  </w:num>
  <w:num w:numId="9" w16cid:durableId="974606805">
    <w:abstractNumId w:val="50"/>
  </w:num>
  <w:num w:numId="10" w16cid:durableId="1146970820">
    <w:abstractNumId w:val="0"/>
  </w:num>
  <w:num w:numId="11" w16cid:durableId="918710642">
    <w:abstractNumId w:val="61"/>
  </w:num>
  <w:num w:numId="12" w16cid:durableId="835389639">
    <w:abstractNumId w:val="63"/>
  </w:num>
  <w:num w:numId="13" w16cid:durableId="442506385">
    <w:abstractNumId w:val="24"/>
  </w:num>
  <w:num w:numId="14" w16cid:durableId="1171683227">
    <w:abstractNumId w:val="35"/>
  </w:num>
  <w:num w:numId="15" w16cid:durableId="150558397">
    <w:abstractNumId w:val="49"/>
  </w:num>
  <w:num w:numId="16" w16cid:durableId="508835373">
    <w:abstractNumId w:val="4"/>
  </w:num>
  <w:num w:numId="17" w16cid:durableId="2098481866">
    <w:abstractNumId w:val="65"/>
  </w:num>
  <w:num w:numId="18" w16cid:durableId="1424492337">
    <w:abstractNumId w:val="23"/>
  </w:num>
  <w:num w:numId="19" w16cid:durableId="102698344">
    <w:abstractNumId w:val="17"/>
  </w:num>
  <w:num w:numId="20" w16cid:durableId="342169760">
    <w:abstractNumId w:val="72"/>
  </w:num>
  <w:num w:numId="21" w16cid:durableId="1002588424">
    <w:abstractNumId w:val="60"/>
  </w:num>
  <w:num w:numId="22" w16cid:durableId="913974102">
    <w:abstractNumId w:val="67"/>
  </w:num>
  <w:num w:numId="23" w16cid:durableId="495196925">
    <w:abstractNumId w:val="52"/>
  </w:num>
  <w:num w:numId="24" w16cid:durableId="1418360734">
    <w:abstractNumId w:val="3"/>
  </w:num>
  <w:num w:numId="25" w16cid:durableId="1329626991">
    <w:abstractNumId w:val="41"/>
  </w:num>
  <w:num w:numId="26" w16cid:durableId="570383666">
    <w:abstractNumId w:val="10"/>
  </w:num>
  <w:num w:numId="27" w16cid:durableId="2079859097">
    <w:abstractNumId w:val="16"/>
  </w:num>
  <w:num w:numId="28" w16cid:durableId="289366192">
    <w:abstractNumId w:val="14"/>
  </w:num>
  <w:num w:numId="29" w16cid:durableId="570047413">
    <w:abstractNumId w:val="70"/>
  </w:num>
  <w:num w:numId="30" w16cid:durableId="1809858802">
    <w:abstractNumId w:val="44"/>
  </w:num>
  <w:num w:numId="31" w16cid:durableId="142896718">
    <w:abstractNumId w:val="30"/>
  </w:num>
  <w:num w:numId="32" w16cid:durableId="2092194195">
    <w:abstractNumId w:val="55"/>
  </w:num>
  <w:num w:numId="33" w16cid:durableId="1724256976">
    <w:abstractNumId w:val="21"/>
  </w:num>
  <w:num w:numId="34" w16cid:durableId="661201562">
    <w:abstractNumId w:val="58"/>
  </w:num>
  <w:num w:numId="35" w16cid:durableId="1161431787">
    <w:abstractNumId w:val="31"/>
  </w:num>
  <w:num w:numId="36" w16cid:durableId="623653853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537088897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79107051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703356558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293213685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396317115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270868180">
    <w:abstractNumId w:val="48"/>
  </w:num>
  <w:num w:numId="43" w16cid:durableId="1015157235">
    <w:abstractNumId w:val="37"/>
  </w:num>
  <w:num w:numId="44" w16cid:durableId="189150362">
    <w:abstractNumId w:val="18"/>
  </w:num>
  <w:num w:numId="45" w16cid:durableId="582379545">
    <w:abstractNumId w:val="42"/>
  </w:num>
  <w:num w:numId="46" w16cid:durableId="452098042">
    <w:abstractNumId w:val="69"/>
  </w:num>
  <w:num w:numId="47" w16cid:durableId="554199842">
    <w:abstractNumId w:val="46"/>
  </w:num>
  <w:num w:numId="48" w16cid:durableId="1103769142">
    <w:abstractNumId w:val="12"/>
  </w:num>
  <w:num w:numId="49" w16cid:durableId="1274753451">
    <w:abstractNumId w:val="38"/>
  </w:num>
  <w:num w:numId="50" w16cid:durableId="101076591">
    <w:abstractNumId w:val="34"/>
  </w:num>
  <w:num w:numId="51" w16cid:durableId="2054577842">
    <w:abstractNumId w:val="9"/>
  </w:num>
  <w:num w:numId="52" w16cid:durableId="169024489">
    <w:abstractNumId w:val="43"/>
  </w:num>
  <w:num w:numId="53" w16cid:durableId="265767687">
    <w:abstractNumId w:val="62"/>
  </w:num>
  <w:num w:numId="54" w16cid:durableId="1392119389">
    <w:abstractNumId w:val="6"/>
  </w:num>
  <w:num w:numId="55" w16cid:durableId="108208287">
    <w:abstractNumId w:val="36"/>
  </w:num>
  <w:num w:numId="56" w16cid:durableId="1275480698">
    <w:abstractNumId w:val="20"/>
  </w:num>
  <w:num w:numId="57" w16cid:durableId="2107925382">
    <w:abstractNumId w:val="59"/>
  </w:num>
  <w:num w:numId="58" w16cid:durableId="1745449552">
    <w:abstractNumId w:val="51"/>
  </w:num>
  <w:num w:numId="59" w16cid:durableId="487743740">
    <w:abstractNumId w:val="19"/>
  </w:num>
  <w:num w:numId="60" w16cid:durableId="308903511">
    <w:abstractNumId w:val="66"/>
  </w:num>
  <w:num w:numId="61" w16cid:durableId="431633182">
    <w:abstractNumId w:val="29"/>
  </w:num>
  <w:num w:numId="62" w16cid:durableId="1257327973">
    <w:abstractNumId w:val="25"/>
  </w:num>
  <w:num w:numId="63" w16cid:durableId="2045205970">
    <w:abstractNumId w:val="54"/>
  </w:num>
  <w:num w:numId="64" w16cid:durableId="1094087680">
    <w:abstractNumId w:val="1"/>
  </w:num>
  <w:num w:numId="65" w16cid:durableId="2116903673">
    <w:abstractNumId w:val="57"/>
  </w:num>
  <w:num w:numId="66" w16cid:durableId="711534850">
    <w:abstractNumId w:val="27"/>
  </w:num>
  <w:num w:numId="67" w16cid:durableId="645743056">
    <w:abstractNumId w:val="68"/>
  </w:num>
  <w:num w:numId="68" w16cid:durableId="685640395">
    <w:abstractNumId w:val="11"/>
  </w:num>
  <w:num w:numId="69" w16cid:durableId="1327629612">
    <w:abstractNumId w:val="28"/>
  </w:num>
  <w:num w:numId="70" w16cid:durableId="1035540412">
    <w:abstractNumId w:val="15"/>
  </w:num>
  <w:num w:numId="71" w16cid:durableId="39862450">
    <w:abstractNumId w:val="22"/>
  </w:num>
  <w:num w:numId="72" w16cid:durableId="1778939047">
    <w:abstractNumId w:val="26"/>
  </w:num>
  <w:num w:numId="73" w16cid:durableId="97996665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4" w16cid:durableId="9722160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 w16cid:durableId="1790777491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6" w16cid:durableId="377051234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7" w16cid:durableId="1789199030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8" w16cid:durableId="145532033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9" w16cid:durableId="972713138">
    <w:abstractNumId w:val="32"/>
  </w:num>
  <w:num w:numId="80" w16cid:durableId="2093164112">
    <w:abstractNumId w:val="8"/>
  </w:num>
  <w:num w:numId="81" w16cid:durableId="464196804">
    <w:abstractNumId w:val="47"/>
  </w:num>
  <w:num w:numId="82" w16cid:durableId="1154251223">
    <w:abstractNumId w:val="5"/>
  </w:num>
  <w:num w:numId="83" w16cid:durableId="290943288">
    <w:abstractNumId w:val="45"/>
  </w:num>
  <w:num w:numId="84" w16cid:durableId="1704793519">
    <w:abstractNumId w:val="56"/>
  </w:num>
  <w:num w:numId="85" w16cid:durableId="362555372">
    <w:abstractNumId w:val="33"/>
  </w:num>
  <w:num w:numId="86" w16cid:durableId="4871493">
    <w:abstractNumId w:val="7"/>
  </w:num>
  <w:num w:numId="87" w16cid:durableId="811605813">
    <w:abstractNumId w:val="71"/>
  </w:num>
  <w:num w:numId="88" w16cid:durableId="83214006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3"/>
    <w:rsid w:val="00002E78"/>
    <w:rsid w:val="00055B26"/>
    <w:rsid w:val="00084F0B"/>
    <w:rsid w:val="00097B4A"/>
    <w:rsid w:val="000A2B5C"/>
    <w:rsid w:val="000C2581"/>
    <w:rsid w:val="000E1CA9"/>
    <w:rsid w:val="000E365A"/>
    <w:rsid w:val="000F63A4"/>
    <w:rsid w:val="000F7E0E"/>
    <w:rsid w:val="00104AB5"/>
    <w:rsid w:val="00132F99"/>
    <w:rsid w:val="00171F15"/>
    <w:rsid w:val="001959BD"/>
    <w:rsid w:val="001F0BDB"/>
    <w:rsid w:val="00203F2C"/>
    <w:rsid w:val="002318C9"/>
    <w:rsid w:val="00234EBB"/>
    <w:rsid w:val="0025368B"/>
    <w:rsid w:val="00271443"/>
    <w:rsid w:val="002A17D2"/>
    <w:rsid w:val="003066F0"/>
    <w:rsid w:val="00307494"/>
    <w:rsid w:val="003367E2"/>
    <w:rsid w:val="00387E81"/>
    <w:rsid w:val="00392578"/>
    <w:rsid w:val="003A0312"/>
    <w:rsid w:val="003D3CB1"/>
    <w:rsid w:val="003D67AA"/>
    <w:rsid w:val="00456261"/>
    <w:rsid w:val="00486638"/>
    <w:rsid w:val="004A5F3C"/>
    <w:rsid w:val="004C177E"/>
    <w:rsid w:val="005021DB"/>
    <w:rsid w:val="00577FAC"/>
    <w:rsid w:val="00595353"/>
    <w:rsid w:val="005A24ED"/>
    <w:rsid w:val="005B6974"/>
    <w:rsid w:val="005C6015"/>
    <w:rsid w:val="005D53D6"/>
    <w:rsid w:val="006147E8"/>
    <w:rsid w:val="006759C9"/>
    <w:rsid w:val="00692653"/>
    <w:rsid w:val="006A7BD6"/>
    <w:rsid w:val="006C35FB"/>
    <w:rsid w:val="006D40FE"/>
    <w:rsid w:val="006F279F"/>
    <w:rsid w:val="0070383F"/>
    <w:rsid w:val="00710E0A"/>
    <w:rsid w:val="0072723D"/>
    <w:rsid w:val="00734667"/>
    <w:rsid w:val="00757953"/>
    <w:rsid w:val="00772473"/>
    <w:rsid w:val="007E52E8"/>
    <w:rsid w:val="00825B48"/>
    <w:rsid w:val="00842CB0"/>
    <w:rsid w:val="00890542"/>
    <w:rsid w:val="008A375E"/>
    <w:rsid w:val="008A693D"/>
    <w:rsid w:val="008C1E9B"/>
    <w:rsid w:val="009231BD"/>
    <w:rsid w:val="00947EF1"/>
    <w:rsid w:val="00950DDC"/>
    <w:rsid w:val="00964965"/>
    <w:rsid w:val="00983F12"/>
    <w:rsid w:val="009C4FE9"/>
    <w:rsid w:val="009C65E4"/>
    <w:rsid w:val="00A02ECD"/>
    <w:rsid w:val="00A13BA5"/>
    <w:rsid w:val="00A31ADF"/>
    <w:rsid w:val="00A458EB"/>
    <w:rsid w:val="00AE4E1E"/>
    <w:rsid w:val="00AF2AB7"/>
    <w:rsid w:val="00B23A28"/>
    <w:rsid w:val="00B7544C"/>
    <w:rsid w:val="00B8509C"/>
    <w:rsid w:val="00BB1A9B"/>
    <w:rsid w:val="00BB3D73"/>
    <w:rsid w:val="00BD1892"/>
    <w:rsid w:val="00CA31C2"/>
    <w:rsid w:val="00CB689B"/>
    <w:rsid w:val="00CF1CDB"/>
    <w:rsid w:val="00CF2491"/>
    <w:rsid w:val="00D26E01"/>
    <w:rsid w:val="00D9314A"/>
    <w:rsid w:val="00E5682D"/>
    <w:rsid w:val="00E640D8"/>
    <w:rsid w:val="00EE3836"/>
    <w:rsid w:val="00F47A28"/>
    <w:rsid w:val="00F70E62"/>
    <w:rsid w:val="00F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F515"/>
  <w15:chartTrackingRefBased/>
  <w15:docId w15:val="{1F54175A-36BC-47AF-8824-05155CA1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473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7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772473"/>
    <w:rPr>
      <w:color w:val="0000FF"/>
      <w:u w:val="single"/>
    </w:rPr>
  </w:style>
  <w:style w:type="table" w:styleId="TableGrid">
    <w:name w:val="Table Grid"/>
    <w:basedOn w:val="TableNormal"/>
    <w:uiPriority w:val="39"/>
    <w:rsid w:val="009C6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73"/>
  </w:style>
  <w:style w:type="paragraph" w:styleId="Footer">
    <w:name w:val="footer"/>
    <w:basedOn w:val="Normal"/>
    <w:link w:val="FooterChar"/>
    <w:uiPriority w:val="99"/>
    <w:unhideWhenUsed/>
    <w:rsid w:val="00BB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73"/>
  </w:style>
  <w:style w:type="character" w:styleId="FollowedHyperlink">
    <w:name w:val="FollowedHyperlink"/>
    <w:basedOn w:val="DefaultParagraphFont"/>
    <w:uiPriority w:val="99"/>
    <w:semiHidden/>
    <w:unhideWhenUsed/>
    <w:rsid w:val="00AE4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110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mo.schooldocs.co.nz/index.htm?toc.htm?51006.htm?id=04a955a9-c371-4a64-bf80-6defc7ee834f&amp;utm_source=Advisory&amp;utm_medium=Email&amp;utm_campaign=term+1+week+5&amp;utm_content=SR+upcoming+changes+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F581-6DAE-4AEC-9AE7-D9CAB340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Hutana</dc:creator>
  <cp:keywords/>
  <dc:description/>
  <cp:lastModifiedBy>Denise Hutana</cp:lastModifiedBy>
  <cp:revision>29</cp:revision>
  <dcterms:created xsi:type="dcterms:W3CDTF">2024-04-15T23:43:00Z</dcterms:created>
  <dcterms:modified xsi:type="dcterms:W3CDTF">2024-04-17T22:24:00Z</dcterms:modified>
</cp:coreProperties>
</file>